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26" w:rsidRDefault="00025026" w:rsidP="00025026">
      <w:pPr>
        <w:spacing w:after="0" w:line="240" w:lineRule="auto"/>
        <w:jc w:val="right"/>
        <w:rPr>
          <w:rFonts w:ascii="Arial Armenian" w:eastAsia="Times New Roman" w:hAnsi="Arial Armenian" w:cs="Times New Roman"/>
          <w:sz w:val="24"/>
          <w:szCs w:val="24"/>
        </w:rPr>
      </w:pPr>
      <w:r>
        <w:rPr>
          <w:rFonts w:ascii="Arial Armenian" w:eastAsia="Times New Roman" w:hAnsi="Arial Armenian" w:cs="Arial CIT"/>
          <w:sz w:val="24"/>
          <w:szCs w:val="24"/>
          <w:lang w:val="hy-AM"/>
        </w:rPr>
        <w:t>Հավելված</w:t>
      </w:r>
    </w:p>
    <w:p w:rsidR="00025026" w:rsidRDefault="00025026" w:rsidP="00025026">
      <w:pPr>
        <w:spacing w:after="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Եղեգիս համայնքի ավագանու  </w:t>
      </w:r>
    </w:p>
    <w:p w:rsidR="00025026" w:rsidRDefault="00BB6443" w:rsidP="00025026">
      <w:pPr>
        <w:spacing w:after="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24</w:t>
      </w:r>
      <w:r w:rsidR="00025026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-ը  հունվարի </w:t>
      </w:r>
      <w:r w:rsidR="00025026">
        <w:rPr>
          <w:rFonts w:ascii="Arial Armenian" w:eastAsia="Times New Roman" w:hAnsi="Arial Armenian" w:cs="Times New Roman"/>
          <w:sz w:val="24"/>
          <w:szCs w:val="24"/>
        </w:rPr>
        <w:t>2020</w:t>
      </w:r>
      <w:r w:rsidR="00025026">
        <w:rPr>
          <w:rFonts w:ascii="Arial Armenian" w:eastAsia="Times New Roman" w:hAnsi="Arial Armenian" w:cs="Arial CIT"/>
          <w:sz w:val="24"/>
          <w:szCs w:val="24"/>
          <w:lang w:val="hy-AM"/>
        </w:rPr>
        <w:t>թ</w:t>
      </w:r>
      <w:r w:rsidR="00025026">
        <w:rPr>
          <w:rFonts w:ascii="Arial Armenian" w:eastAsia="Times New Roman" w:hAnsi="Arial Armenian" w:cs="Times New Roman"/>
          <w:sz w:val="24"/>
          <w:szCs w:val="24"/>
          <w:lang w:val="hy-AM"/>
        </w:rPr>
        <w:t>.</w:t>
      </w:r>
    </w:p>
    <w:p w:rsidR="00025026" w:rsidRPr="00BB6443" w:rsidRDefault="00025026" w:rsidP="00025026">
      <w:pPr>
        <w:spacing w:after="0" w:line="240" w:lineRule="auto"/>
        <w:jc w:val="right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թիվ  </w:t>
      </w:r>
      <w:r w:rsidR="007B6AB2" w:rsidRPr="00675C50">
        <w:rPr>
          <w:rFonts w:ascii="Arial Armenian" w:eastAsia="Times New Roman" w:hAnsi="Arial Armenian" w:cs="Times New Roman"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3 Ն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որոշման</w:t>
      </w:r>
      <w:r w:rsidRPr="00BB6443">
        <w:rPr>
          <w:rFonts w:ascii="Arial Armenian" w:eastAsia="Times New Roman" w:hAnsi="Arial Armenian" w:cs="Arial CIT"/>
          <w:sz w:val="24"/>
          <w:szCs w:val="24"/>
          <w:lang w:val="hy-AM"/>
        </w:rPr>
        <w:t xml:space="preserve"> 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</w:pP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Համայնքի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բյուջեի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եկամտային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մաս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>.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1    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288064.3 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 դրամ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Courier New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որից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՝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Հողի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հարկ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համայնքների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վարչական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տարածքներում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գտնվող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հողի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9800.0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,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Գույքահարկ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փոխադրամիջոցների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համար՝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25000.0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Գույքահարկ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շենքերից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շինություններից՝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300.0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Տեղական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տուրքեր՝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935.0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Պետական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բյուջեից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ֆինանսական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համահարթեցման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սկզբունքով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տրամադրվող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դոտացիա՝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ab/>
        <w:t xml:space="preserve">175843.4 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հազ.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Համայնքի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սեփականություն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համարվող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հողերի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վարձավճարներ՝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12800.0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հազ.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Տեղական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վճարներ՝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10500.0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Arial CIT"/>
          <w:sz w:val="24"/>
          <w:szCs w:val="24"/>
          <w:lang w:val="hy-AM"/>
        </w:rPr>
        <w:t>Վարչական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մնացորդ՝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38379.0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hy-AM"/>
        </w:rPr>
        <w:t>Ֆոնդային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մնացորդ՝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14506.9  </w:t>
      </w:r>
      <w:proofErr w:type="spellStart"/>
      <w:r>
        <w:rPr>
          <w:rFonts w:ascii="Arial Armenian" w:eastAsia="Times New Roman" w:hAnsi="Arial Armenian" w:cs="Arial CIT"/>
          <w:sz w:val="24"/>
          <w:szCs w:val="24"/>
        </w:rPr>
        <w:t>հազ</w:t>
      </w:r>
      <w:proofErr w:type="spellEnd"/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</w:pP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Համայնքի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բյուջեի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ծախսային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մաս՝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   288064.3 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 xml:space="preserve">հազ. 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u w:val="single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u w:val="single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01.1.1- օրենսդիր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եւ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գործադիր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մարմինների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պետական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կառավարում՝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122050.0    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,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այդ  թվում՝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Աշխատողների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աշխատավարձեր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հավելավճարներ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4111-102000.0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Պարգևատրումներ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,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խրախուսումներ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հատուկ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վճարներ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4112-4000.0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Գործառնական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բանկային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ծախսեր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4211 -200.0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Էներգետիկ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4212-4000.0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Կապի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4214-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Ապահովագրական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ծախսեր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4215-50.0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Ներքին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գործուղումներ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4221-800.0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-Աշխատակազմի մասնագիտական զարգացման ծառայություններ-4233-200.0 հազ.դրամ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 w:rsidR="00675C50">
        <w:rPr>
          <w:rFonts w:ascii="Arial Armenian" w:eastAsia="Times New Roman" w:hAnsi="Arial Armenian" w:cs="Arial CIT"/>
          <w:sz w:val="24"/>
          <w:szCs w:val="24"/>
          <w:lang w:val="pt-BR"/>
        </w:rPr>
        <w:t>Տեղ</w:t>
      </w:r>
      <w:r w:rsidR="00675C50">
        <w:rPr>
          <w:rFonts w:ascii="Arial Armenian" w:eastAsia="Times New Roman" w:hAnsi="Arial Armenian" w:cs="Arial CIT"/>
          <w:sz w:val="24"/>
          <w:szCs w:val="24"/>
          <w:lang w:val="hy-AM"/>
        </w:rPr>
        <w:t>ե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կատվական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4234-200.0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Ներկայացուցչական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ծախսեր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4237-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4239 – 500.0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Մասնագիտական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4241- 800.0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 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կառույցների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պահպանում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4251-950.0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Մեքենաների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սարքավորումների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պահպանում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4252-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700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Գրասենյակային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հագուստ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4261-950.0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Տրանսպորտային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նյութեր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4264-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1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500.0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հազ.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Կենցաղային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հանրային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սննդի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4267-6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Հատուկ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նպատակային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նյութեր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4269-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950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Պարտադիր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վճարներ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4823- 5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Վարչական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սարքավորումներ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5122-950.0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01.3.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3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Ընդհանուր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բնույթի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4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Համակարգչային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4232-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4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01.6.1-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Ընդհանուր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բնույթի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հանրային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-11300.0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b/>
          <w:sz w:val="24"/>
          <w:szCs w:val="24"/>
          <w:lang w:val="ru-RU"/>
        </w:rPr>
        <w:t>դ</w:t>
      </w:r>
      <w:proofErr w:type="spellStart"/>
      <w:r>
        <w:rPr>
          <w:rFonts w:ascii="Arial Armenian" w:eastAsia="Times New Roman" w:hAnsi="Arial Armenian" w:cs="Arial CIT"/>
          <w:b/>
          <w:sz w:val="24"/>
          <w:szCs w:val="24"/>
        </w:rPr>
        <w:t>րամ</w:t>
      </w:r>
      <w:proofErr w:type="spellEnd"/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/Հատված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239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-2300.0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-Այլ կապիտալ դրամաշնորհներ 4657-9000.0 հազ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02.2.2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Քաղաքացիական Պաշտպանություն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300.0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4239 – 300.0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04.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2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Գյուղատնտեսություն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-10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6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 /Հատված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Arial CIT"/>
          <w:sz w:val="24"/>
          <w:szCs w:val="24"/>
          <w:lang w:val="pt-BR"/>
        </w:rPr>
        <w:t>Մասնագիտական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4241 –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6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lastRenderedPageBreak/>
        <w:t xml:space="preserve"> 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Շենքերի և շինությունների շինարարություն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5112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- 10000.0 հազ. դրամ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04.2.4 -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Ոռոգում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–7502.3 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 xml:space="preserve">հազ.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 /Հատված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կառույցների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պահպանում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4251-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95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կապիտալ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դրամաշնորհներ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4657-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2216.4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Շենքերի և շինությունների շինարարություն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5112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- 2335.9 հազ. դրամ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նախագծահետազոտական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ծախսեր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5134-2000.0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 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04.5.1-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Ճանապարհային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տրանսպորտ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395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.0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հազ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Տրանսպորտային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4264-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30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կառույցների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պահպանում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4251-950.0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հազ.դրամ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05.1.1-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Աղբահանում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– 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10200.0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դ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,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Կոմունալ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4213 -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10200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05.6.1. -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Շրջակա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միջավայրի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պաշտպանություն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2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Մասնագիտական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4241-200.0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06.3.1 -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Ջրամատակարարում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– 17600.0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4239-400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Մասնագիտական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4241-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8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00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 xml:space="preserve">հազ.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կառույցների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պահպանում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4251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-950.0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Հատուկ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նպատակային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4269-950.0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կապիտալ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դրամաշնորհներ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4657-3500.0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br/>
        <w:t>-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Շենքերի և շինությունների շինարարություն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 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5112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10000.0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 xml:space="preserve">հազ. դրամ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նախագծահետազոտական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ծախսեր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-5134-1000.0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06.4.1-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Փողոցների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լուսավորում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19450.0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էներգետիկ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4212-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6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000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4239 –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25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0.0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,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կառույցների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ընթացիկ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նորոգում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պահպանում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4251-50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Arial CIT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Հատուկ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նպատակային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4269-700.0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շինությունների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շինարարություն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5112-12000.0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ab/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07.1.3 բժշկական սարքեր և սարքավորումներ- 2000.0 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կապիտալ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դրամաշնորհներ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4657-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2000.0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08.1.1 – Հանգստի և սպորտի ծառայություններ-2000.0 հազ.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կապիտալ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դրամաշնորհներ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4657-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2000.0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08.2.4 -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մշակութային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կազմակերպություններ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3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80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Ընդհանուր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բնույթի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ծառայություններ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4239 -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8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00 0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.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Հատուկ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նպատակային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նյութեր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4269–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3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 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9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1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1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նախադպրոցական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կրթություն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1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46 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Շենքերի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շինությունների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շինարարություն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5112–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143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-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Նախագծահետազոտական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ծախսեր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5134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-300.0 </w:t>
      </w:r>
      <w:r>
        <w:rPr>
          <w:rFonts w:ascii="Arial Armenian" w:eastAsia="Times New Roman" w:hAnsi="Arial Armenian" w:cs="Times New Roman"/>
          <w:sz w:val="28"/>
          <w:szCs w:val="28"/>
          <w:lang w:val="hy-AM"/>
        </w:rPr>
        <w:t>հազ 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10.4.1-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Ընտանիքի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անդամներ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և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զավակներ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25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00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.0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 xml:space="preserve">հազ.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նպաստներ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4729-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25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00.0</w:t>
      </w:r>
      <w:r w:rsidR="00675C50">
        <w:rPr>
          <w:rFonts w:ascii="Arial Armenian" w:eastAsia="Times New Roman" w:hAnsi="Arial Armenian" w:cs="Times New Roman"/>
          <w:sz w:val="24"/>
          <w:szCs w:val="24"/>
          <w:lang w:val="hy-AM"/>
        </w:rPr>
        <w:t>հազ</w:t>
      </w:r>
      <w:bookmarkStart w:id="0" w:name="_GoBack"/>
      <w:bookmarkEnd w:id="0"/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10.7.1-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սոցիալական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հատուկ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արտոնություններ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այլ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դասերին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hy-AM"/>
        </w:rPr>
        <w:t>չպատկանող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/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-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 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0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00.0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հազ. դրամ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/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Հատված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2/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sz w:val="24"/>
          <w:szCs w:val="24"/>
          <w:lang w:val="pt-BR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Այլ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նպաստներ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hy-AM"/>
        </w:rPr>
        <w:t>բյուջեից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4729-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>2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000.0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sz w:val="24"/>
          <w:szCs w:val="24"/>
          <w:lang w:val="pt-BR"/>
        </w:rPr>
      </w:pP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>11.1.</w:t>
      </w:r>
      <w:r>
        <w:rPr>
          <w:rFonts w:ascii="Arial Armenian" w:eastAsia="Times New Roman" w:hAnsi="Arial Armenian" w:cs="Times New Roman"/>
          <w:b/>
          <w:sz w:val="24"/>
          <w:szCs w:val="24"/>
          <w:lang w:val="hy-AM"/>
        </w:rPr>
        <w:t>2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-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Համայնքների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պահուստային</w:t>
      </w:r>
      <w:r>
        <w:rPr>
          <w:rFonts w:ascii="Arial Armenian" w:eastAsia="Times New Roman" w:hAnsi="Arial Armenian" w:cs="Times New Roman"/>
          <w:b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 xml:space="preserve">ֆոնդ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57612.0</w:t>
      </w:r>
      <w:r w:rsidR="00675C50">
        <w:rPr>
          <w:rFonts w:ascii="Arial Armenian" w:eastAsia="Times New Roman" w:hAnsi="Arial Armenian" w:cs="Times New Roman"/>
          <w:sz w:val="24"/>
          <w:szCs w:val="24"/>
          <w:lang w:val="hy-AM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b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>
        <w:rPr>
          <w:rFonts w:ascii="Arial Armenian" w:eastAsia="Times New Roman" w:hAnsi="Arial Armenian" w:cs="Times New Roman"/>
          <w:sz w:val="24"/>
          <w:szCs w:val="24"/>
          <w:lang w:val="hy-AM"/>
        </w:rPr>
        <w:t>-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Պահուստային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միջոցներ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4891—57612.0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հազ.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Arial CIT"/>
          <w:sz w:val="24"/>
          <w:szCs w:val="24"/>
          <w:lang w:val="pt-BR"/>
        </w:rPr>
        <w:t>դրամ</w:t>
      </w: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sz w:val="24"/>
          <w:szCs w:val="24"/>
          <w:lang w:val="pt-BR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20"/>
          <w:szCs w:val="24"/>
          <w:lang w:val="pt-BR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20"/>
          <w:szCs w:val="24"/>
          <w:lang w:val="pt-BR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20"/>
          <w:szCs w:val="24"/>
          <w:lang w:val="pt-BR"/>
        </w:rPr>
      </w:pPr>
    </w:p>
    <w:p w:rsidR="00025026" w:rsidRDefault="00025026" w:rsidP="00025026">
      <w:pPr>
        <w:spacing w:after="0" w:line="240" w:lineRule="auto"/>
        <w:rPr>
          <w:rFonts w:ascii="Arial Armenian" w:eastAsia="Times New Roman" w:hAnsi="Arial Armenian" w:cs="Times New Roman"/>
          <w:b/>
          <w:bCs/>
          <w:sz w:val="20"/>
          <w:szCs w:val="24"/>
          <w:lang w:val="pt-BR"/>
        </w:rPr>
      </w:pPr>
    </w:p>
    <w:p w:rsidR="00025026" w:rsidRDefault="00025026" w:rsidP="00025026">
      <w:pPr>
        <w:spacing w:after="0" w:line="240" w:lineRule="auto"/>
        <w:jc w:val="center"/>
        <w:rPr>
          <w:rFonts w:ascii="Arial Armenian" w:eastAsia="Times New Roman" w:hAnsi="Arial Armenian" w:cs="Times New Roman"/>
          <w:sz w:val="24"/>
          <w:szCs w:val="24"/>
          <w:lang w:val="pt-BR"/>
        </w:rPr>
      </w:pPr>
      <w:r>
        <w:rPr>
          <w:rFonts w:ascii="Arial Armenian" w:eastAsia="Times New Roman" w:hAnsi="Arial Armenian" w:cs="Sylfaen"/>
          <w:sz w:val="24"/>
          <w:szCs w:val="24"/>
          <w:lang w:val="pt-BR"/>
        </w:rPr>
        <w:t>Համայնք</w:t>
      </w:r>
      <w:r>
        <w:rPr>
          <w:rFonts w:ascii="Arial Armenian" w:eastAsia="Times New Roman" w:hAnsi="Arial Armenian" w:cs="Sylfaen"/>
          <w:sz w:val="24"/>
          <w:szCs w:val="24"/>
          <w:lang w:val="hy-AM"/>
        </w:rPr>
        <w:t>ի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>
        <w:rPr>
          <w:rFonts w:ascii="Arial Armenian" w:eastAsia="Times New Roman" w:hAnsi="Arial Armenian" w:cs="Sylfaen"/>
          <w:sz w:val="24"/>
          <w:szCs w:val="24"/>
          <w:lang w:val="hy-AM"/>
        </w:rPr>
        <w:t>ղեկավար</w:t>
      </w:r>
      <w:r>
        <w:rPr>
          <w:rFonts w:ascii="Arial Armenian" w:eastAsia="Times New Roman" w:hAnsi="Arial Armenian" w:cs="Sylfaen"/>
          <w:sz w:val="24"/>
          <w:szCs w:val="24"/>
          <w:lang w:val="pt-BR"/>
        </w:rPr>
        <w:t>՝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    </w:t>
      </w:r>
      <w:r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 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 xml:space="preserve">         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ab/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ab/>
      </w:r>
      <w:r>
        <w:rPr>
          <w:rFonts w:ascii="Arial Armenian" w:eastAsia="Times New Roman" w:hAnsi="Arial Armenian" w:cs="Sylfaen"/>
          <w:sz w:val="24"/>
          <w:szCs w:val="24"/>
          <w:lang w:val="pt-BR"/>
        </w:rPr>
        <w:t>Ա</w:t>
      </w:r>
      <w:r>
        <w:rPr>
          <w:rFonts w:ascii="Arial Armenian" w:eastAsia="Times New Roman" w:hAnsi="Arial Armenian" w:cs="Times New Roman"/>
          <w:sz w:val="24"/>
          <w:szCs w:val="24"/>
          <w:lang w:val="pt-BR"/>
        </w:rPr>
        <w:t>.</w:t>
      </w:r>
      <w:r>
        <w:rPr>
          <w:rFonts w:ascii="Arial Armenian" w:eastAsia="Times New Roman" w:hAnsi="Arial Armenian" w:cs="Sylfaen"/>
          <w:sz w:val="24"/>
          <w:szCs w:val="24"/>
          <w:lang w:val="pt-BR"/>
        </w:rPr>
        <w:t>Ստեփանյան</w:t>
      </w:r>
    </w:p>
    <w:p w:rsidR="00025026" w:rsidRDefault="00025026" w:rsidP="0002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026D3" w:rsidRPr="00025026" w:rsidRDefault="00A026D3">
      <w:pPr>
        <w:rPr>
          <w:lang w:val="pt-BR"/>
        </w:rPr>
      </w:pPr>
    </w:p>
    <w:sectPr w:rsidR="00A026D3" w:rsidRPr="00025026" w:rsidSect="007B6A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AA"/>
    <w:rsid w:val="00025026"/>
    <w:rsid w:val="00675C50"/>
    <w:rsid w:val="007B6AB2"/>
    <w:rsid w:val="00A026D3"/>
    <w:rsid w:val="00A96BAA"/>
    <w:rsid w:val="00B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5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5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8F4A-3058-4E20-B4C9-B31167B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4277</Characters>
  <Application>Microsoft Office Word</Application>
  <DocSecurity>0</DocSecurity>
  <Lines>35</Lines>
  <Paragraphs>10</Paragraphs>
  <ScaleCrop>false</ScaleCrop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cp:lastPrinted>2020-01-24T07:29:00Z</cp:lastPrinted>
  <dcterms:created xsi:type="dcterms:W3CDTF">2020-01-16T11:54:00Z</dcterms:created>
  <dcterms:modified xsi:type="dcterms:W3CDTF">2020-01-24T07:33:00Z</dcterms:modified>
</cp:coreProperties>
</file>